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DAABC" w14:textId="34DBD65E" w:rsidR="00EB2258" w:rsidRPr="004C0339" w:rsidRDefault="00EB2258" w:rsidP="00EB2258">
      <w:pPr>
        <w:rPr>
          <w:rFonts w:cstheme="minorHAnsi"/>
          <w:b/>
          <w:bCs/>
          <w:sz w:val="28"/>
          <w:szCs w:val="28"/>
        </w:rPr>
      </w:pPr>
      <w:r w:rsidRPr="004C0339">
        <w:rPr>
          <w:rFonts w:cstheme="minorHAnsi"/>
          <w:b/>
          <w:sz w:val="28"/>
          <w:szCs w:val="28"/>
        </w:rPr>
        <w:t>Format projectplan</w:t>
      </w:r>
      <w:r w:rsidRPr="004C0339">
        <w:rPr>
          <w:rFonts w:cstheme="minorHAnsi"/>
          <w:b/>
          <w:bCs/>
          <w:sz w:val="28"/>
          <w:szCs w:val="28"/>
        </w:rPr>
        <w:t xml:space="preserve"> SPUK Bodem, onderdeel buitenproportionele opgaven</w:t>
      </w:r>
      <w:r w:rsidR="0027507D">
        <w:rPr>
          <w:rFonts w:cstheme="minorHAnsi"/>
          <w:b/>
          <w:bCs/>
          <w:sz w:val="28"/>
          <w:szCs w:val="28"/>
        </w:rPr>
        <w:t xml:space="preserve"> en oude afspraken</w:t>
      </w:r>
      <w:r w:rsidR="005D5C2F">
        <w:rPr>
          <w:rFonts w:cstheme="minorHAnsi"/>
          <w:b/>
          <w:bCs/>
          <w:sz w:val="28"/>
          <w:szCs w:val="28"/>
        </w:rPr>
        <w:t xml:space="preserve"> (hulpmiddel, gebruik is niet verplicht)</w:t>
      </w:r>
    </w:p>
    <w:p w14:paraId="6F4BA55E" w14:textId="77777777" w:rsidR="00EB2258" w:rsidRPr="004C0339" w:rsidRDefault="00EB2258" w:rsidP="00EB2258">
      <w:pPr>
        <w:pStyle w:val="Lijstalinea"/>
        <w:numPr>
          <w:ilvl w:val="0"/>
          <w:numId w:val="1"/>
        </w:numPr>
        <w:ind w:left="284" w:hanging="284"/>
        <w:rPr>
          <w:rFonts w:cstheme="minorHAnsi"/>
          <w:b/>
          <w:bCs/>
          <w:i/>
          <w:iCs/>
        </w:rPr>
      </w:pPr>
      <w:r w:rsidRPr="004C0339">
        <w:rPr>
          <w:rFonts w:cstheme="minorHAnsi"/>
          <w:b/>
          <w:bCs/>
          <w:i/>
          <w:iCs/>
        </w:rPr>
        <w:t xml:space="preserve">Inleiding </w:t>
      </w:r>
    </w:p>
    <w:p w14:paraId="4413F465" w14:textId="77777777" w:rsidR="00EB2258" w:rsidRPr="004C0339" w:rsidRDefault="00EB2258" w:rsidP="00EB2258">
      <w:pPr>
        <w:pStyle w:val="Lijstalinea"/>
        <w:numPr>
          <w:ilvl w:val="1"/>
          <w:numId w:val="1"/>
        </w:numPr>
        <w:spacing w:line="240" w:lineRule="auto"/>
        <w:ind w:left="426" w:hanging="426"/>
        <w:rPr>
          <w:rFonts w:cstheme="minorHAnsi"/>
          <w:i/>
          <w:iCs/>
        </w:rPr>
      </w:pPr>
      <w:r w:rsidRPr="004C0339">
        <w:rPr>
          <w:rFonts w:cstheme="minorHAnsi"/>
          <w:i/>
          <w:iCs/>
        </w:rPr>
        <w:t xml:space="preserve">Aanvraag </w:t>
      </w:r>
    </w:p>
    <w:p w14:paraId="4C939A3C" w14:textId="77777777" w:rsidR="00EB2258" w:rsidRPr="004C0339" w:rsidRDefault="00EB2258" w:rsidP="00EB2258">
      <w:pPr>
        <w:spacing w:line="240" w:lineRule="auto"/>
        <w:rPr>
          <w:rFonts w:cstheme="minorHAnsi"/>
        </w:rPr>
      </w:pPr>
      <w:r w:rsidRPr="004C0339">
        <w:rPr>
          <w:rFonts w:cstheme="minorHAnsi"/>
        </w:rPr>
        <w:t>[Projectnaam, locatie, aanvrager, element uit onderdeel buitenproportioneel]</w:t>
      </w:r>
    </w:p>
    <w:p w14:paraId="5590DDF1" w14:textId="77777777" w:rsidR="00EB2258" w:rsidRPr="004C0339" w:rsidRDefault="00EB2258" w:rsidP="00EB2258">
      <w:pPr>
        <w:pStyle w:val="Lijstalinea"/>
        <w:numPr>
          <w:ilvl w:val="1"/>
          <w:numId w:val="1"/>
        </w:numPr>
        <w:spacing w:line="240" w:lineRule="auto"/>
        <w:ind w:left="426" w:hanging="426"/>
        <w:rPr>
          <w:rFonts w:cstheme="minorHAnsi"/>
          <w:i/>
          <w:iCs/>
        </w:rPr>
      </w:pPr>
      <w:r w:rsidRPr="004C0339">
        <w:rPr>
          <w:rFonts w:cstheme="minorHAnsi"/>
          <w:i/>
          <w:iCs/>
        </w:rPr>
        <w:t xml:space="preserve">Aanleiding </w:t>
      </w:r>
    </w:p>
    <w:p w14:paraId="319F40D7" w14:textId="77777777" w:rsidR="00EB2258" w:rsidRPr="004C0339" w:rsidRDefault="00EB2258" w:rsidP="00EB2258">
      <w:pPr>
        <w:pStyle w:val="Lijstalinea"/>
        <w:numPr>
          <w:ilvl w:val="1"/>
          <w:numId w:val="1"/>
        </w:numPr>
        <w:spacing w:line="240" w:lineRule="auto"/>
        <w:ind w:left="426" w:hanging="426"/>
        <w:rPr>
          <w:rFonts w:cstheme="minorHAnsi"/>
          <w:i/>
          <w:iCs/>
        </w:rPr>
      </w:pPr>
      <w:r w:rsidRPr="004C0339">
        <w:rPr>
          <w:rFonts w:cstheme="minorHAnsi"/>
          <w:i/>
          <w:iCs/>
        </w:rPr>
        <w:t>Doel</w:t>
      </w:r>
    </w:p>
    <w:p w14:paraId="45874D39" w14:textId="77777777" w:rsidR="00EB2258" w:rsidRPr="004C0339" w:rsidRDefault="00EB2258" w:rsidP="00EB2258">
      <w:pPr>
        <w:pStyle w:val="Lijstalinea"/>
        <w:numPr>
          <w:ilvl w:val="1"/>
          <w:numId w:val="1"/>
        </w:numPr>
        <w:spacing w:line="240" w:lineRule="auto"/>
        <w:ind w:left="426" w:hanging="426"/>
        <w:rPr>
          <w:rFonts w:cstheme="minorHAnsi"/>
          <w:i/>
          <w:iCs/>
        </w:rPr>
      </w:pPr>
      <w:r w:rsidRPr="004C0339">
        <w:rPr>
          <w:rFonts w:cstheme="minorHAnsi"/>
          <w:i/>
          <w:iCs/>
        </w:rPr>
        <w:t>Beleidskader</w:t>
      </w:r>
    </w:p>
    <w:p w14:paraId="72AA6ABB" w14:textId="77777777" w:rsidR="00EB2258" w:rsidRPr="004C0339" w:rsidRDefault="00EB2258" w:rsidP="00EB2258">
      <w:pPr>
        <w:pStyle w:val="Lijstalinea"/>
        <w:spacing w:line="240" w:lineRule="auto"/>
        <w:ind w:left="426"/>
        <w:rPr>
          <w:rFonts w:cstheme="minorHAnsi"/>
          <w:i/>
          <w:iCs/>
        </w:rPr>
      </w:pPr>
    </w:p>
    <w:p w14:paraId="0ECD7EC6" w14:textId="77777777" w:rsidR="00EB2258" w:rsidRPr="004C0339" w:rsidRDefault="00EB2258" w:rsidP="00EB2258">
      <w:pPr>
        <w:pStyle w:val="Lijstalinea"/>
        <w:numPr>
          <w:ilvl w:val="0"/>
          <w:numId w:val="1"/>
        </w:numPr>
        <w:spacing w:before="240"/>
        <w:ind w:left="284" w:hanging="284"/>
        <w:rPr>
          <w:rFonts w:cstheme="minorHAnsi"/>
          <w:b/>
          <w:bCs/>
          <w:i/>
          <w:iCs/>
        </w:rPr>
      </w:pPr>
      <w:r w:rsidRPr="004C0339">
        <w:rPr>
          <w:rFonts w:cstheme="minorHAnsi"/>
          <w:b/>
          <w:bCs/>
          <w:i/>
          <w:iCs/>
        </w:rPr>
        <w:t>Beginsituatie/ probleemschets</w:t>
      </w:r>
    </w:p>
    <w:p w14:paraId="556002DA" w14:textId="4910206D" w:rsidR="0027507D" w:rsidRPr="0027507D" w:rsidRDefault="0027507D" w:rsidP="0027507D">
      <w:pPr>
        <w:pStyle w:val="Lijstalinea"/>
        <w:numPr>
          <w:ilvl w:val="1"/>
          <w:numId w:val="1"/>
        </w:numPr>
        <w:spacing w:line="240" w:lineRule="auto"/>
        <w:ind w:left="426" w:hanging="426"/>
        <w:rPr>
          <w:rFonts w:cstheme="minorHAnsi"/>
          <w:i/>
          <w:iCs/>
        </w:rPr>
      </w:pPr>
      <w:r w:rsidRPr="0027507D">
        <w:rPr>
          <w:rFonts w:cstheme="minorHAnsi"/>
          <w:i/>
          <w:iCs/>
        </w:rPr>
        <w:t>Verontreinigingssituatie</w:t>
      </w:r>
    </w:p>
    <w:p w14:paraId="7C8528B3" w14:textId="75E05A08" w:rsidR="00EB2258" w:rsidRDefault="00EB2258" w:rsidP="00EB2258">
      <w:pPr>
        <w:rPr>
          <w:rFonts w:cstheme="minorHAnsi"/>
        </w:rPr>
      </w:pPr>
      <w:r w:rsidRPr="004C0339">
        <w:rPr>
          <w:rFonts w:cstheme="minorHAnsi"/>
        </w:rPr>
        <w:t>[Wat is de verontreinigingssituatie, hoe en wanneer is deze ontstaan, is de verontreiniging beschikt</w:t>
      </w:r>
      <w:r w:rsidR="0027507D">
        <w:rPr>
          <w:rFonts w:cstheme="minorHAnsi"/>
        </w:rPr>
        <w:t>, wat is de Wbb-locatiecode</w:t>
      </w:r>
      <w:r w:rsidRPr="004C0339">
        <w:rPr>
          <w:rFonts w:cstheme="minorHAnsi"/>
        </w:rPr>
        <w:t xml:space="preserve"> etc]</w:t>
      </w:r>
    </w:p>
    <w:p w14:paraId="73B1F340" w14:textId="08AE8678" w:rsidR="0027507D" w:rsidRPr="0027507D" w:rsidRDefault="0027507D" w:rsidP="0027507D">
      <w:pPr>
        <w:pStyle w:val="Lijstalinea"/>
        <w:numPr>
          <w:ilvl w:val="1"/>
          <w:numId w:val="1"/>
        </w:numPr>
        <w:spacing w:line="240" w:lineRule="auto"/>
        <w:ind w:left="426" w:hanging="426"/>
        <w:rPr>
          <w:rFonts w:cstheme="minorHAnsi"/>
          <w:i/>
          <w:iCs/>
        </w:rPr>
      </w:pPr>
      <w:r w:rsidRPr="0027507D">
        <w:rPr>
          <w:rFonts w:cstheme="minorHAnsi"/>
          <w:i/>
          <w:iCs/>
        </w:rPr>
        <w:t>Oude afspraak (indien van toepassing)</w:t>
      </w:r>
    </w:p>
    <w:p w14:paraId="39CDB2C8" w14:textId="43196273" w:rsidR="0027507D" w:rsidRPr="004C0339" w:rsidRDefault="0027507D" w:rsidP="00EB2258">
      <w:pPr>
        <w:rPr>
          <w:rFonts w:cstheme="minorHAnsi"/>
        </w:rPr>
      </w:pPr>
      <w:r>
        <w:rPr>
          <w:rFonts w:cstheme="minorHAnsi"/>
        </w:rPr>
        <w:t>[welke afspraak is in het verleden gemaakt, zijn er bepaalde voorwaarden van toepassing, wanneer en met wie is de afspraak gemaakt. Voeg relevante documenten toe als bijlage]</w:t>
      </w:r>
    </w:p>
    <w:p w14:paraId="1B7752C4" w14:textId="77777777" w:rsidR="00EB2258" w:rsidRPr="004C0339" w:rsidRDefault="00EB2258" w:rsidP="00EB2258">
      <w:pPr>
        <w:pStyle w:val="Lijstalinea"/>
        <w:numPr>
          <w:ilvl w:val="0"/>
          <w:numId w:val="1"/>
        </w:numPr>
        <w:ind w:left="284" w:hanging="284"/>
        <w:rPr>
          <w:rFonts w:cstheme="minorHAnsi"/>
          <w:b/>
          <w:bCs/>
          <w:i/>
          <w:iCs/>
        </w:rPr>
      </w:pPr>
      <w:r w:rsidRPr="004C0339">
        <w:rPr>
          <w:rFonts w:cstheme="minorHAnsi"/>
          <w:b/>
          <w:bCs/>
          <w:i/>
          <w:iCs/>
        </w:rPr>
        <w:t>Buitenproportionele opgave</w:t>
      </w:r>
    </w:p>
    <w:p w14:paraId="4BAEE6DE" w14:textId="77777777" w:rsidR="00EB2258" w:rsidRPr="004C0339" w:rsidRDefault="00EB2258" w:rsidP="00EB2258">
      <w:pPr>
        <w:pStyle w:val="Lijstalinea"/>
        <w:numPr>
          <w:ilvl w:val="1"/>
          <w:numId w:val="1"/>
        </w:numPr>
        <w:spacing w:line="240" w:lineRule="auto"/>
        <w:ind w:left="426" w:hanging="426"/>
        <w:rPr>
          <w:rFonts w:cstheme="minorHAnsi"/>
          <w:i/>
          <w:iCs/>
        </w:rPr>
      </w:pPr>
      <w:r w:rsidRPr="004C0339">
        <w:rPr>
          <w:rFonts w:cstheme="minorHAnsi"/>
          <w:i/>
          <w:iCs/>
        </w:rPr>
        <w:t>Onderbouwing</w:t>
      </w:r>
    </w:p>
    <w:p w14:paraId="0FDBBF4C" w14:textId="77777777" w:rsidR="00EB2258" w:rsidRPr="004C0339" w:rsidRDefault="00EB2258" w:rsidP="00EB2258">
      <w:pPr>
        <w:pStyle w:val="Geenafstand"/>
        <w:rPr>
          <w:rFonts w:cstheme="minorHAnsi"/>
        </w:rPr>
      </w:pPr>
      <w:r w:rsidRPr="004C0339">
        <w:rPr>
          <w:rFonts w:cstheme="minorHAnsi"/>
        </w:rPr>
        <w:t>[Waarom is sprake van een buitenproportionele opgave? Wordt voldaan aan de artikelen uit de regeling?</w:t>
      </w:r>
      <w:r w:rsidRPr="004C0339">
        <w:rPr>
          <w:rFonts w:cs="IAMCJ P+ Univers"/>
          <w:color w:val="211D1F"/>
        </w:rPr>
        <w:t xml:space="preserve"> Daarbij is van belang dat zowel de dringende noodzaak van ingrijpen door de overheid als de proportionaliteit van de voorgestelde aanpak wordt onderbouwd.</w:t>
      </w:r>
      <w:r w:rsidRPr="004C0339">
        <w:rPr>
          <w:rFonts w:cstheme="minorHAnsi"/>
        </w:rPr>
        <w:t>]</w:t>
      </w:r>
    </w:p>
    <w:p w14:paraId="7C46889E" w14:textId="77777777" w:rsidR="00EB2258" w:rsidRPr="004C0339" w:rsidRDefault="00EB2258" w:rsidP="00EB2258">
      <w:pPr>
        <w:pStyle w:val="Lijstalinea"/>
        <w:spacing w:line="240" w:lineRule="auto"/>
        <w:ind w:left="426"/>
        <w:rPr>
          <w:rFonts w:cstheme="minorHAnsi"/>
          <w:i/>
          <w:iCs/>
        </w:rPr>
      </w:pPr>
    </w:p>
    <w:p w14:paraId="38F41693" w14:textId="77777777" w:rsidR="00EB2258" w:rsidRPr="004C0339" w:rsidRDefault="00EB2258" w:rsidP="00EB2258">
      <w:pPr>
        <w:pStyle w:val="Lijstalinea"/>
        <w:numPr>
          <w:ilvl w:val="1"/>
          <w:numId w:val="1"/>
        </w:numPr>
        <w:spacing w:line="240" w:lineRule="auto"/>
        <w:ind w:left="426" w:hanging="426"/>
        <w:rPr>
          <w:rFonts w:cstheme="minorHAnsi"/>
          <w:i/>
          <w:iCs/>
        </w:rPr>
      </w:pPr>
      <w:r w:rsidRPr="004C0339">
        <w:rPr>
          <w:rFonts w:cstheme="minorHAnsi"/>
          <w:i/>
          <w:iCs/>
        </w:rPr>
        <w:t>Doelmatigheid</w:t>
      </w:r>
    </w:p>
    <w:p w14:paraId="0712E4F1" w14:textId="77777777" w:rsidR="00EB2258" w:rsidRPr="004C0339" w:rsidRDefault="00EB2258" w:rsidP="00EB2258">
      <w:pPr>
        <w:pStyle w:val="Geenafstand"/>
        <w:rPr>
          <w:rFonts w:cstheme="minorHAnsi"/>
        </w:rPr>
      </w:pPr>
      <w:r w:rsidRPr="004C0339">
        <w:rPr>
          <w:rFonts w:cstheme="minorHAnsi"/>
        </w:rPr>
        <w:t>[Voor de activiteiten moet kort toegelicht worden in welke mate daarmee het beoogde doel wordt bereikt (doeltreffendheid) en is toegelicht waarom deze aanpak de meest efficiënte manier is om het doel te realiseren (doelmatigheid).  Het moet duidelijk worden gemaakt dat de voorgestelde aanpak een realistische maar ook kosteneffectieve oplossing is voor de problematiek.]</w:t>
      </w:r>
    </w:p>
    <w:p w14:paraId="7AE5955D" w14:textId="77777777" w:rsidR="00EB2258" w:rsidRPr="004C0339" w:rsidRDefault="00EB2258" w:rsidP="00EB2258">
      <w:pPr>
        <w:pStyle w:val="Geenafstand"/>
        <w:rPr>
          <w:rFonts w:cstheme="minorHAnsi"/>
        </w:rPr>
      </w:pPr>
    </w:p>
    <w:p w14:paraId="54A00A3E" w14:textId="77777777" w:rsidR="00EB2258" w:rsidRPr="004C0339" w:rsidRDefault="00EB2258" w:rsidP="00EB2258">
      <w:pPr>
        <w:pStyle w:val="Lijstalinea"/>
        <w:numPr>
          <w:ilvl w:val="1"/>
          <w:numId w:val="1"/>
        </w:numPr>
        <w:spacing w:line="240" w:lineRule="auto"/>
        <w:ind w:left="426" w:hanging="426"/>
        <w:rPr>
          <w:rFonts w:cstheme="minorHAnsi"/>
          <w:i/>
          <w:iCs/>
        </w:rPr>
      </w:pPr>
      <w:r w:rsidRPr="004C0339">
        <w:rPr>
          <w:rFonts w:cstheme="minorHAnsi"/>
          <w:i/>
          <w:iCs/>
        </w:rPr>
        <w:t>Rechtmatigheid</w:t>
      </w:r>
    </w:p>
    <w:p w14:paraId="1AB5D74D" w14:textId="77777777" w:rsidR="00EB2258" w:rsidRPr="004C0339" w:rsidRDefault="00EB2258" w:rsidP="00EB2258">
      <w:pPr>
        <w:rPr>
          <w:rFonts w:cstheme="minorHAnsi"/>
        </w:rPr>
      </w:pPr>
      <w:r w:rsidRPr="004C0339">
        <w:rPr>
          <w:rFonts w:cstheme="minorHAnsi"/>
        </w:rPr>
        <w:t>[Op welke wijze sluit de voorgenomen aanpak aan bij de rol van het bevoegd gezag, is er sprake van kostenverhaal, hoe wordt ongerechtvaardigde verrijking voorkomen]</w:t>
      </w:r>
    </w:p>
    <w:p w14:paraId="4D11523B" w14:textId="77777777" w:rsidR="00EB2258" w:rsidRPr="004C0339" w:rsidRDefault="00EB2258" w:rsidP="00EB2258">
      <w:pPr>
        <w:pStyle w:val="Lijstalinea"/>
        <w:numPr>
          <w:ilvl w:val="0"/>
          <w:numId w:val="1"/>
        </w:numPr>
        <w:ind w:left="284" w:hanging="284"/>
        <w:rPr>
          <w:rFonts w:cstheme="minorHAnsi"/>
          <w:b/>
          <w:bCs/>
          <w:i/>
          <w:iCs/>
        </w:rPr>
      </w:pPr>
      <w:r w:rsidRPr="004C0339">
        <w:rPr>
          <w:rFonts w:cstheme="minorHAnsi"/>
          <w:b/>
          <w:bCs/>
          <w:i/>
          <w:iCs/>
        </w:rPr>
        <w:t>Aanpak, resultaat en onderbouwing kosten</w:t>
      </w:r>
    </w:p>
    <w:p w14:paraId="2C8C702F" w14:textId="77777777" w:rsidR="00EB2258" w:rsidRPr="004C0339" w:rsidRDefault="00EB2258" w:rsidP="00EB2258">
      <w:pPr>
        <w:pStyle w:val="Lijstalinea"/>
        <w:numPr>
          <w:ilvl w:val="1"/>
          <w:numId w:val="1"/>
        </w:numPr>
        <w:spacing w:line="240" w:lineRule="auto"/>
        <w:ind w:left="426" w:hanging="426"/>
        <w:rPr>
          <w:rFonts w:cstheme="minorHAnsi"/>
          <w:i/>
          <w:iCs/>
        </w:rPr>
      </w:pPr>
      <w:r w:rsidRPr="004C0339">
        <w:rPr>
          <w:rFonts w:cstheme="minorHAnsi"/>
          <w:i/>
          <w:iCs/>
        </w:rPr>
        <w:t>Activiteiten/maatregelen</w:t>
      </w:r>
    </w:p>
    <w:p w14:paraId="22B8913E" w14:textId="77777777" w:rsidR="00EB2258" w:rsidRPr="004C0339" w:rsidRDefault="00EB2258" w:rsidP="00EB2258">
      <w:pPr>
        <w:pStyle w:val="Lijstalinea"/>
        <w:numPr>
          <w:ilvl w:val="1"/>
          <w:numId w:val="1"/>
        </w:numPr>
        <w:spacing w:line="240" w:lineRule="auto"/>
        <w:ind w:left="426" w:hanging="426"/>
        <w:rPr>
          <w:rFonts w:cstheme="minorHAnsi"/>
          <w:i/>
          <w:iCs/>
        </w:rPr>
      </w:pPr>
      <w:r w:rsidRPr="004C0339">
        <w:rPr>
          <w:rFonts w:cstheme="minorHAnsi"/>
          <w:i/>
          <w:iCs/>
        </w:rPr>
        <w:t>Resultaten</w:t>
      </w:r>
    </w:p>
    <w:p w14:paraId="1DA8CD05" w14:textId="77777777" w:rsidR="00EB2258" w:rsidRPr="004C0339" w:rsidRDefault="00EB2258" w:rsidP="00EB2258">
      <w:pPr>
        <w:pStyle w:val="Lijstalinea"/>
        <w:numPr>
          <w:ilvl w:val="1"/>
          <w:numId w:val="1"/>
        </w:numPr>
        <w:spacing w:line="240" w:lineRule="auto"/>
        <w:ind w:left="426" w:hanging="426"/>
        <w:rPr>
          <w:rFonts w:cstheme="minorHAnsi"/>
          <w:i/>
          <w:iCs/>
        </w:rPr>
      </w:pPr>
      <w:r w:rsidRPr="004C0339">
        <w:rPr>
          <w:rFonts w:cstheme="minorHAnsi"/>
          <w:i/>
          <w:iCs/>
        </w:rPr>
        <w:t>Kosten</w:t>
      </w:r>
    </w:p>
    <w:p w14:paraId="6FCDF5F5" w14:textId="501699B2" w:rsidR="00EB2258" w:rsidRDefault="00EB2258" w:rsidP="00EB2258">
      <w:pPr>
        <w:rPr>
          <w:rFonts w:cstheme="minorHAnsi"/>
        </w:rPr>
      </w:pPr>
      <w:r w:rsidRPr="004C0339">
        <w:rPr>
          <w:rFonts w:cstheme="minorHAnsi"/>
        </w:rPr>
        <w:t>[kosten per activiteit/maatregel, inzet middelen veroorzaker/eigenaar/derden</w:t>
      </w:r>
      <w:r w:rsidR="0027507D">
        <w:rPr>
          <w:rFonts w:cstheme="minorHAnsi"/>
        </w:rPr>
        <w:t>, verrekening verwachte waardestijging met kosten</w:t>
      </w:r>
      <w:r w:rsidRPr="004C0339">
        <w:rPr>
          <w:rFonts w:cstheme="minorHAnsi"/>
        </w:rPr>
        <w:t xml:space="preserve">. </w:t>
      </w:r>
      <w:r>
        <w:rPr>
          <w:rFonts w:cstheme="minorHAnsi"/>
        </w:rPr>
        <w:t xml:space="preserve">Benoemen uitgangspunten kostenraming zoals eenheidsprijzen. </w:t>
      </w:r>
      <w:r w:rsidRPr="004C0339">
        <w:rPr>
          <w:rFonts w:cstheme="minorHAnsi"/>
        </w:rPr>
        <w:t>Is sprake van compensabele BTW]</w:t>
      </w:r>
    </w:p>
    <w:p w14:paraId="4B619A3C" w14:textId="77777777" w:rsidR="00EB2258" w:rsidRPr="004C0339" w:rsidRDefault="00EB2258" w:rsidP="00EB2258">
      <w:pPr>
        <w:pStyle w:val="Lijstalinea"/>
        <w:numPr>
          <w:ilvl w:val="0"/>
          <w:numId w:val="1"/>
        </w:numPr>
        <w:ind w:left="284" w:hanging="284"/>
        <w:rPr>
          <w:rFonts w:cstheme="minorHAnsi"/>
          <w:b/>
          <w:bCs/>
          <w:i/>
          <w:iCs/>
        </w:rPr>
      </w:pPr>
      <w:r w:rsidRPr="004C0339">
        <w:rPr>
          <w:rFonts w:cstheme="minorHAnsi"/>
          <w:b/>
          <w:bCs/>
          <w:i/>
          <w:iCs/>
        </w:rPr>
        <w:t>Organisatie</w:t>
      </w:r>
    </w:p>
    <w:tbl>
      <w:tblPr>
        <w:tblStyle w:val="Tabelraster"/>
        <w:tblW w:w="0" w:type="auto"/>
        <w:tblLook w:val="04A0" w:firstRow="1" w:lastRow="0" w:firstColumn="1" w:lastColumn="0" w:noHBand="0" w:noVBand="1"/>
      </w:tblPr>
      <w:tblGrid>
        <w:gridCol w:w="1788"/>
        <w:gridCol w:w="1813"/>
        <w:gridCol w:w="3125"/>
        <w:gridCol w:w="2336"/>
      </w:tblGrid>
      <w:tr w:rsidR="00EB2258" w:rsidRPr="004C0339" w14:paraId="56858AA5" w14:textId="77777777" w:rsidTr="003B324A">
        <w:tc>
          <w:tcPr>
            <w:tcW w:w="1788" w:type="dxa"/>
          </w:tcPr>
          <w:p w14:paraId="7A66CEBA" w14:textId="77777777" w:rsidR="00EB2258" w:rsidRPr="004C0339" w:rsidRDefault="00EB2258" w:rsidP="003B324A">
            <w:pPr>
              <w:rPr>
                <w:rFonts w:cstheme="minorHAnsi"/>
                <w:b/>
                <w:bCs/>
              </w:rPr>
            </w:pPr>
            <w:r w:rsidRPr="004C0339">
              <w:rPr>
                <w:rFonts w:cstheme="minorHAnsi"/>
                <w:b/>
                <w:bCs/>
              </w:rPr>
              <w:t>Organisatie</w:t>
            </w:r>
          </w:p>
        </w:tc>
        <w:tc>
          <w:tcPr>
            <w:tcW w:w="1813" w:type="dxa"/>
          </w:tcPr>
          <w:p w14:paraId="5515BB17" w14:textId="77777777" w:rsidR="00EB2258" w:rsidRPr="004C0339" w:rsidRDefault="00EB2258" w:rsidP="003B324A">
            <w:pPr>
              <w:rPr>
                <w:rFonts w:cstheme="minorHAnsi"/>
                <w:b/>
                <w:bCs/>
              </w:rPr>
            </w:pPr>
            <w:r w:rsidRPr="004C0339">
              <w:rPr>
                <w:rFonts w:cstheme="minorHAnsi"/>
                <w:b/>
                <w:bCs/>
              </w:rPr>
              <w:t>Rol</w:t>
            </w:r>
          </w:p>
        </w:tc>
        <w:tc>
          <w:tcPr>
            <w:tcW w:w="3125" w:type="dxa"/>
          </w:tcPr>
          <w:p w14:paraId="3DB75592" w14:textId="77777777" w:rsidR="00EB2258" w:rsidRPr="004C0339" w:rsidRDefault="00EB2258" w:rsidP="003B324A">
            <w:pPr>
              <w:rPr>
                <w:rFonts w:cstheme="minorHAnsi"/>
                <w:b/>
                <w:bCs/>
              </w:rPr>
            </w:pPr>
            <w:r w:rsidRPr="004C0339">
              <w:rPr>
                <w:rFonts w:cstheme="minorHAnsi"/>
                <w:b/>
                <w:bCs/>
              </w:rPr>
              <w:t>Verantwoordelijkheid</w:t>
            </w:r>
          </w:p>
        </w:tc>
        <w:tc>
          <w:tcPr>
            <w:tcW w:w="2336" w:type="dxa"/>
          </w:tcPr>
          <w:p w14:paraId="3D5A9150" w14:textId="77777777" w:rsidR="00EB2258" w:rsidRPr="004C0339" w:rsidRDefault="00EB2258" w:rsidP="003B324A">
            <w:pPr>
              <w:rPr>
                <w:rFonts w:cstheme="minorHAnsi"/>
                <w:b/>
                <w:bCs/>
              </w:rPr>
            </w:pPr>
            <w:r w:rsidRPr="004C0339">
              <w:rPr>
                <w:rFonts w:cstheme="minorHAnsi"/>
                <w:b/>
                <w:bCs/>
              </w:rPr>
              <w:t>SiSa-medeoverheid</w:t>
            </w:r>
          </w:p>
        </w:tc>
      </w:tr>
      <w:tr w:rsidR="00EB2258" w:rsidRPr="004C0339" w14:paraId="45CA3B71" w14:textId="77777777" w:rsidTr="003B324A">
        <w:tc>
          <w:tcPr>
            <w:tcW w:w="1788" w:type="dxa"/>
          </w:tcPr>
          <w:p w14:paraId="5C24BAF3" w14:textId="77777777" w:rsidR="00EB2258" w:rsidRPr="004C0339" w:rsidRDefault="00EB2258" w:rsidP="003B324A">
            <w:pPr>
              <w:rPr>
                <w:rFonts w:cstheme="minorHAnsi"/>
              </w:rPr>
            </w:pPr>
          </w:p>
        </w:tc>
        <w:tc>
          <w:tcPr>
            <w:tcW w:w="1813" w:type="dxa"/>
          </w:tcPr>
          <w:p w14:paraId="0824E269" w14:textId="77777777" w:rsidR="00EB2258" w:rsidRPr="004C0339" w:rsidRDefault="00EB2258" w:rsidP="003B324A">
            <w:pPr>
              <w:rPr>
                <w:rFonts w:cstheme="minorHAnsi"/>
              </w:rPr>
            </w:pPr>
          </w:p>
        </w:tc>
        <w:tc>
          <w:tcPr>
            <w:tcW w:w="3125" w:type="dxa"/>
          </w:tcPr>
          <w:p w14:paraId="0A0E795D" w14:textId="77777777" w:rsidR="00EB2258" w:rsidRPr="004C0339" w:rsidRDefault="00EB2258" w:rsidP="003B324A">
            <w:pPr>
              <w:rPr>
                <w:rFonts w:cstheme="minorHAnsi"/>
              </w:rPr>
            </w:pPr>
          </w:p>
        </w:tc>
        <w:tc>
          <w:tcPr>
            <w:tcW w:w="2336" w:type="dxa"/>
          </w:tcPr>
          <w:p w14:paraId="6852A67F" w14:textId="77777777" w:rsidR="00EB2258" w:rsidRPr="004C0339" w:rsidRDefault="00EB2258" w:rsidP="003B324A">
            <w:pPr>
              <w:rPr>
                <w:rFonts w:cstheme="minorHAnsi"/>
              </w:rPr>
            </w:pPr>
          </w:p>
        </w:tc>
      </w:tr>
      <w:tr w:rsidR="00EB2258" w:rsidRPr="004C0339" w14:paraId="2C5FA7CA" w14:textId="77777777" w:rsidTr="003B324A">
        <w:tc>
          <w:tcPr>
            <w:tcW w:w="1788" w:type="dxa"/>
          </w:tcPr>
          <w:p w14:paraId="7A5727B4" w14:textId="77777777" w:rsidR="00EB2258" w:rsidRPr="004C0339" w:rsidRDefault="00EB2258" w:rsidP="003B324A">
            <w:pPr>
              <w:rPr>
                <w:rFonts w:cstheme="minorHAnsi"/>
              </w:rPr>
            </w:pPr>
          </w:p>
        </w:tc>
        <w:tc>
          <w:tcPr>
            <w:tcW w:w="1813" w:type="dxa"/>
          </w:tcPr>
          <w:p w14:paraId="7C9B136E" w14:textId="77777777" w:rsidR="00EB2258" w:rsidRPr="004C0339" w:rsidRDefault="00EB2258" w:rsidP="003B324A">
            <w:pPr>
              <w:rPr>
                <w:rFonts w:cstheme="minorHAnsi"/>
              </w:rPr>
            </w:pPr>
          </w:p>
        </w:tc>
        <w:tc>
          <w:tcPr>
            <w:tcW w:w="3125" w:type="dxa"/>
          </w:tcPr>
          <w:p w14:paraId="64456AA7" w14:textId="77777777" w:rsidR="00EB2258" w:rsidRPr="004C0339" w:rsidRDefault="00EB2258" w:rsidP="003B324A">
            <w:pPr>
              <w:rPr>
                <w:rFonts w:cstheme="minorHAnsi"/>
              </w:rPr>
            </w:pPr>
          </w:p>
        </w:tc>
        <w:tc>
          <w:tcPr>
            <w:tcW w:w="2336" w:type="dxa"/>
          </w:tcPr>
          <w:p w14:paraId="56198712" w14:textId="77777777" w:rsidR="00EB2258" w:rsidRPr="004C0339" w:rsidRDefault="00EB2258" w:rsidP="003B324A">
            <w:pPr>
              <w:rPr>
                <w:rFonts w:cstheme="minorHAnsi"/>
              </w:rPr>
            </w:pPr>
          </w:p>
        </w:tc>
      </w:tr>
      <w:tr w:rsidR="00EB2258" w:rsidRPr="004C0339" w14:paraId="19727230" w14:textId="77777777" w:rsidTr="003B324A">
        <w:tc>
          <w:tcPr>
            <w:tcW w:w="1788" w:type="dxa"/>
          </w:tcPr>
          <w:p w14:paraId="6CB4B996" w14:textId="77777777" w:rsidR="00EB2258" w:rsidRPr="004C0339" w:rsidRDefault="00EB2258" w:rsidP="003B324A">
            <w:pPr>
              <w:rPr>
                <w:rFonts w:cstheme="minorHAnsi"/>
              </w:rPr>
            </w:pPr>
          </w:p>
        </w:tc>
        <w:tc>
          <w:tcPr>
            <w:tcW w:w="1813" w:type="dxa"/>
          </w:tcPr>
          <w:p w14:paraId="6C409B16" w14:textId="77777777" w:rsidR="00EB2258" w:rsidRPr="004C0339" w:rsidRDefault="00EB2258" w:rsidP="003B324A">
            <w:pPr>
              <w:rPr>
                <w:rFonts w:cstheme="minorHAnsi"/>
              </w:rPr>
            </w:pPr>
          </w:p>
        </w:tc>
        <w:tc>
          <w:tcPr>
            <w:tcW w:w="3125" w:type="dxa"/>
          </w:tcPr>
          <w:p w14:paraId="058A94E8" w14:textId="77777777" w:rsidR="00EB2258" w:rsidRPr="004C0339" w:rsidRDefault="00EB2258" w:rsidP="003B324A">
            <w:pPr>
              <w:rPr>
                <w:rFonts w:cstheme="minorHAnsi"/>
              </w:rPr>
            </w:pPr>
          </w:p>
        </w:tc>
        <w:tc>
          <w:tcPr>
            <w:tcW w:w="2336" w:type="dxa"/>
          </w:tcPr>
          <w:p w14:paraId="307F29C7" w14:textId="77777777" w:rsidR="00EB2258" w:rsidRPr="004C0339" w:rsidRDefault="00EB2258" w:rsidP="003B324A">
            <w:pPr>
              <w:rPr>
                <w:rFonts w:cstheme="minorHAnsi"/>
              </w:rPr>
            </w:pPr>
          </w:p>
        </w:tc>
      </w:tr>
    </w:tbl>
    <w:p w14:paraId="423D0165" w14:textId="77777777" w:rsidR="00EB2258" w:rsidRPr="004C0339" w:rsidRDefault="00EB2258" w:rsidP="00EB2258">
      <w:pPr>
        <w:rPr>
          <w:rFonts w:cstheme="minorHAnsi"/>
          <w:i/>
          <w:iCs/>
        </w:rPr>
      </w:pPr>
    </w:p>
    <w:p w14:paraId="396B4719" w14:textId="77777777" w:rsidR="00EB2258" w:rsidRPr="004C0339" w:rsidRDefault="00EB2258" w:rsidP="00EB2258">
      <w:pPr>
        <w:pStyle w:val="Lijstalinea"/>
        <w:numPr>
          <w:ilvl w:val="0"/>
          <w:numId w:val="1"/>
        </w:numPr>
        <w:ind w:left="284" w:hanging="284"/>
        <w:rPr>
          <w:rFonts w:cstheme="minorHAnsi"/>
          <w:b/>
          <w:bCs/>
          <w:i/>
          <w:iCs/>
        </w:rPr>
      </w:pPr>
      <w:r w:rsidRPr="004C0339">
        <w:rPr>
          <w:rFonts w:cstheme="minorHAnsi"/>
          <w:b/>
          <w:bCs/>
          <w:i/>
          <w:iCs/>
        </w:rPr>
        <w:t>Samenvatting en planning</w:t>
      </w:r>
    </w:p>
    <w:p w14:paraId="639367E4" w14:textId="77777777" w:rsidR="00EB2258" w:rsidRPr="004C0339" w:rsidRDefault="00EB2258" w:rsidP="00EB2258">
      <w:pPr>
        <w:pStyle w:val="Lijstalinea"/>
        <w:numPr>
          <w:ilvl w:val="1"/>
          <w:numId w:val="1"/>
        </w:numPr>
        <w:ind w:left="426" w:hanging="426"/>
        <w:rPr>
          <w:rFonts w:cstheme="minorHAnsi"/>
          <w:i/>
          <w:iCs/>
        </w:rPr>
      </w:pPr>
      <w:r w:rsidRPr="004C0339">
        <w:rPr>
          <w:rFonts w:cstheme="minorHAnsi"/>
          <w:i/>
          <w:iCs/>
        </w:rPr>
        <w:t>Samenvatting</w:t>
      </w:r>
    </w:p>
    <w:p w14:paraId="29057F8E" w14:textId="77777777" w:rsidR="00EB2258" w:rsidRPr="004C0339" w:rsidRDefault="00EB2258" w:rsidP="00EB2258">
      <w:pPr>
        <w:pStyle w:val="Lijstalinea"/>
        <w:ind w:left="426"/>
        <w:rPr>
          <w:rFonts w:cstheme="minorHAnsi"/>
          <w:i/>
          <w:iCs/>
        </w:rPr>
      </w:pPr>
    </w:p>
    <w:p w14:paraId="52FB2960" w14:textId="77777777" w:rsidR="00EB2258" w:rsidRPr="004C0339" w:rsidRDefault="00EB2258" w:rsidP="00EB2258">
      <w:pPr>
        <w:pStyle w:val="Lijstalinea"/>
        <w:numPr>
          <w:ilvl w:val="1"/>
          <w:numId w:val="1"/>
        </w:numPr>
        <w:ind w:left="426" w:hanging="426"/>
        <w:rPr>
          <w:rFonts w:cstheme="minorHAnsi"/>
          <w:i/>
          <w:iCs/>
        </w:rPr>
      </w:pPr>
      <w:r w:rsidRPr="004C0339">
        <w:rPr>
          <w:rFonts w:cstheme="minorHAnsi"/>
          <w:i/>
          <w:iCs/>
        </w:rPr>
        <w:t>Planning</w:t>
      </w:r>
    </w:p>
    <w:tbl>
      <w:tblPr>
        <w:tblStyle w:val="Tabelraster"/>
        <w:tblW w:w="0" w:type="auto"/>
        <w:tblLook w:val="04A0" w:firstRow="1" w:lastRow="0" w:firstColumn="1" w:lastColumn="0" w:noHBand="0" w:noVBand="1"/>
      </w:tblPr>
      <w:tblGrid>
        <w:gridCol w:w="2944"/>
        <w:gridCol w:w="2126"/>
        <w:gridCol w:w="2126"/>
        <w:gridCol w:w="1729"/>
      </w:tblGrid>
      <w:tr w:rsidR="00EB2258" w:rsidRPr="004C0339" w14:paraId="4D1C00B0" w14:textId="77777777" w:rsidTr="003B324A">
        <w:tc>
          <w:tcPr>
            <w:tcW w:w="2944" w:type="dxa"/>
          </w:tcPr>
          <w:p w14:paraId="086F29F6" w14:textId="77777777" w:rsidR="00EB2258" w:rsidRPr="004C0339" w:rsidRDefault="00EB2258" w:rsidP="003B324A">
            <w:pPr>
              <w:rPr>
                <w:rFonts w:cstheme="minorHAnsi"/>
                <w:b/>
                <w:bCs/>
              </w:rPr>
            </w:pPr>
            <w:r w:rsidRPr="004C0339">
              <w:rPr>
                <w:rFonts w:cstheme="minorHAnsi"/>
                <w:b/>
                <w:bCs/>
              </w:rPr>
              <w:t>Activiteit</w:t>
            </w:r>
          </w:p>
        </w:tc>
        <w:tc>
          <w:tcPr>
            <w:tcW w:w="2126" w:type="dxa"/>
          </w:tcPr>
          <w:p w14:paraId="2BA96CEE" w14:textId="77777777" w:rsidR="00EB2258" w:rsidRPr="004C0339" w:rsidRDefault="00EB2258" w:rsidP="003B324A">
            <w:pPr>
              <w:rPr>
                <w:rFonts w:cstheme="minorHAnsi"/>
                <w:b/>
                <w:bCs/>
              </w:rPr>
            </w:pPr>
            <w:r>
              <w:rPr>
                <w:rFonts w:cstheme="minorHAnsi"/>
                <w:b/>
                <w:bCs/>
              </w:rPr>
              <w:t xml:space="preserve">Organisatie </w:t>
            </w:r>
          </w:p>
        </w:tc>
        <w:tc>
          <w:tcPr>
            <w:tcW w:w="2126" w:type="dxa"/>
          </w:tcPr>
          <w:p w14:paraId="1DC4A088" w14:textId="77777777" w:rsidR="00EB2258" w:rsidRPr="004C0339" w:rsidRDefault="00EB2258" w:rsidP="003B324A">
            <w:pPr>
              <w:rPr>
                <w:rFonts w:cstheme="minorHAnsi"/>
                <w:b/>
                <w:bCs/>
              </w:rPr>
            </w:pPr>
            <w:r w:rsidRPr="004C0339">
              <w:rPr>
                <w:rFonts w:cstheme="minorHAnsi"/>
                <w:b/>
                <w:bCs/>
              </w:rPr>
              <w:t>Datum start</w:t>
            </w:r>
          </w:p>
        </w:tc>
        <w:tc>
          <w:tcPr>
            <w:tcW w:w="1729" w:type="dxa"/>
          </w:tcPr>
          <w:p w14:paraId="1B4F527B" w14:textId="77777777" w:rsidR="00EB2258" w:rsidRPr="004C0339" w:rsidRDefault="00EB2258" w:rsidP="003B324A">
            <w:pPr>
              <w:rPr>
                <w:rFonts w:cstheme="minorHAnsi"/>
                <w:b/>
                <w:bCs/>
              </w:rPr>
            </w:pPr>
            <w:r w:rsidRPr="004C0339">
              <w:rPr>
                <w:rFonts w:cstheme="minorHAnsi"/>
                <w:b/>
                <w:bCs/>
              </w:rPr>
              <w:t>Datum eind</w:t>
            </w:r>
          </w:p>
        </w:tc>
      </w:tr>
      <w:tr w:rsidR="00EB2258" w:rsidRPr="004C0339" w14:paraId="2BF54F54" w14:textId="77777777" w:rsidTr="003B324A">
        <w:tc>
          <w:tcPr>
            <w:tcW w:w="2944" w:type="dxa"/>
          </w:tcPr>
          <w:p w14:paraId="46534F22" w14:textId="77777777" w:rsidR="00EB2258" w:rsidRPr="004C0339" w:rsidRDefault="00EB2258" w:rsidP="003B324A">
            <w:pPr>
              <w:rPr>
                <w:rFonts w:cstheme="minorHAnsi"/>
              </w:rPr>
            </w:pPr>
          </w:p>
        </w:tc>
        <w:tc>
          <w:tcPr>
            <w:tcW w:w="2126" w:type="dxa"/>
          </w:tcPr>
          <w:p w14:paraId="050F941C" w14:textId="77777777" w:rsidR="00EB2258" w:rsidRPr="004C0339" w:rsidRDefault="00EB2258" w:rsidP="003B324A">
            <w:pPr>
              <w:rPr>
                <w:rFonts w:cstheme="minorHAnsi"/>
              </w:rPr>
            </w:pPr>
          </w:p>
        </w:tc>
        <w:tc>
          <w:tcPr>
            <w:tcW w:w="2126" w:type="dxa"/>
          </w:tcPr>
          <w:p w14:paraId="41B1B7F6" w14:textId="77777777" w:rsidR="00EB2258" w:rsidRPr="004C0339" w:rsidRDefault="00EB2258" w:rsidP="003B324A">
            <w:pPr>
              <w:rPr>
                <w:rFonts w:cstheme="minorHAnsi"/>
              </w:rPr>
            </w:pPr>
          </w:p>
        </w:tc>
        <w:tc>
          <w:tcPr>
            <w:tcW w:w="1729" w:type="dxa"/>
          </w:tcPr>
          <w:p w14:paraId="59EB1E46" w14:textId="77777777" w:rsidR="00EB2258" w:rsidRPr="004C0339" w:rsidRDefault="00EB2258" w:rsidP="003B324A">
            <w:pPr>
              <w:rPr>
                <w:rFonts w:cstheme="minorHAnsi"/>
              </w:rPr>
            </w:pPr>
          </w:p>
        </w:tc>
      </w:tr>
      <w:tr w:rsidR="00EB2258" w:rsidRPr="004C0339" w14:paraId="571C2A1E" w14:textId="77777777" w:rsidTr="003B324A">
        <w:tc>
          <w:tcPr>
            <w:tcW w:w="2944" w:type="dxa"/>
          </w:tcPr>
          <w:p w14:paraId="7CF11291" w14:textId="77777777" w:rsidR="00EB2258" w:rsidRPr="004C0339" w:rsidRDefault="00EB2258" w:rsidP="003B324A">
            <w:pPr>
              <w:rPr>
                <w:rFonts w:cstheme="minorHAnsi"/>
              </w:rPr>
            </w:pPr>
          </w:p>
        </w:tc>
        <w:tc>
          <w:tcPr>
            <w:tcW w:w="2126" w:type="dxa"/>
          </w:tcPr>
          <w:p w14:paraId="476248B3" w14:textId="77777777" w:rsidR="00EB2258" w:rsidRPr="004C0339" w:rsidRDefault="00EB2258" w:rsidP="003B324A">
            <w:pPr>
              <w:rPr>
                <w:rFonts w:cstheme="minorHAnsi"/>
              </w:rPr>
            </w:pPr>
          </w:p>
        </w:tc>
        <w:tc>
          <w:tcPr>
            <w:tcW w:w="2126" w:type="dxa"/>
          </w:tcPr>
          <w:p w14:paraId="208BD6F7" w14:textId="77777777" w:rsidR="00EB2258" w:rsidRPr="004C0339" w:rsidRDefault="00EB2258" w:rsidP="003B324A">
            <w:pPr>
              <w:rPr>
                <w:rFonts w:cstheme="minorHAnsi"/>
              </w:rPr>
            </w:pPr>
          </w:p>
        </w:tc>
        <w:tc>
          <w:tcPr>
            <w:tcW w:w="1729" w:type="dxa"/>
          </w:tcPr>
          <w:p w14:paraId="2FC296B3" w14:textId="77777777" w:rsidR="00EB2258" w:rsidRPr="004C0339" w:rsidRDefault="00EB2258" w:rsidP="003B324A">
            <w:pPr>
              <w:rPr>
                <w:rFonts w:cstheme="minorHAnsi"/>
              </w:rPr>
            </w:pPr>
          </w:p>
        </w:tc>
      </w:tr>
      <w:tr w:rsidR="00EB2258" w:rsidRPr="004C0339" w14:paraId="4D16795B" w14:textId="77777777" w:rsidTr="003B324A">
        <w:tc>
          <w:tcPr>
            <w:tcW w:w="2944" w:type="dxa"/>
          </w:tcPr>
          <w:p w14:paraId="6E88999C" w14:textId="77777777" w:rsidR="00EB2258" w:rsidRPr="004C0339" w:rsidRDefault="00EB2258" w:rsidP="003B324A">
            <w:pPr>
              <w:rPr>
                <w:rFonts w:cstheme="minorHAnsi"/>
              </w:rPr>
            </w:pPr>
          </w:p>
        </w:tc>
        <w:tc>
          <w:tcPr>
            <w:tcW w:w="2126" w:type="dxa"/>
          </w:tcPr>
          <w:p w14:paraId="0979F847" w14:textId="77777777" w:rsidR="00EB2258" w:rsidRPr="004C0339" w:rsidRDefault="00EB2258" w:rsidP="003B324A">
            <w:pPr>
              <w:rPr>
                <w:rFonts w:cstheme="minorHAnsi"/>
              </w:rPr>
            </w:pPr>
          </w:p>
        </w:tc>
        <w:tc>
          <w:tcPr>
            <w:tcW w:w="2126" w:type="dxa"/>
          </w:tcPr>
          <w:p w14:paraId="27365FFC" w14:textId="77777777" w:rsidR="00EB2258" w:rsidRPr="004C0339" w:rsidRDefault="00EB2258" w:rsidP="003B324A">
            <w:pPr>
              <w:rPr>
                <w:rFonts w:cstheme="minorHAnsi"/>
              </w:rPr>
            </w:pPr>
          </w:p>
        </w:tc>
        <w:tc>
          <w:tcPr>
            <w:tcW w:w="1729" w:type="dxa"/>
          </w:tcPr>
          <w:p w14:paraId="6C0D161E" w14:textId="77777777" w:rsidR="00EB2258" w:rsidRPr="004C0339" w:rsidRDefault="00EB2258" w:rsidP="003B324A">
            <w:pPr>
              <w:rPr>
                <w:rFonts w:cstheme="minorHAnsi"/>
              </w:rPr>
            </w:pPr>
          </w:p>
        </w:tc>
      </w:tr>
    </w:tbl>
    <w:p w14:paraId="064FFE97" w14:textId="77777777" w:rsidR="00EB2258" w:rsidRPr="004C0339" w:rsidRDefault="00EB2258" w:rsidP="00EB2258">
      <w:pPr>
        <w:rPr>
          <w:rFonts w:cstheme="minorHAnsi"/>
          <w:iCs/>
        </w:rPr>
      </w:pPr>
    </w:p>
    <w:p w14:paraId="2604436D" w14:textId="77777777" w:rsidR="00B06701" w:rsidRDefault="00B06701"/>
    <w:sectPr w:rsidR="00B0670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5C8F0" w14:textId="77777777" w:rsidR="00DC2FB7" w:rsidRDefault="00DC2FB7">
      <w:pPr>
        <w:spacing w:after="0" w:line="240" w:lineRule="auto"/>
      </w:pPr>
      <w:r>
        <w:separator/>
      </w:r>
    </w:p>
  </w:endnote>
  <w:endnote w:type="continuationSeparator" w:id="0">
    <w:p w14:paraId="719BCD01" w14:textId="77777777" w:rsidR="00DC2FB7" w:rsidRDefault="00DC2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IAMCJ P+ Univers">
    <w:altName w:val="Univer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A2F3" w14:textId="77777777" w:rsidR="00BF6C7F" w:rsidRDefault="00B32BFB">
    <w:pPr>
      <w:pStyle w:val="Voettekst"/>
    </w:pPr>
    <w:r>
      <w:t>Format aanvraag SPUK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23377" w14:textId="77777777" w:rsidR="00DC2FB7" w:rsidRDefault="00DC2FB7">
      <w:pPr>
        <w:spacing w:after="0" w:line="240" w:lineRule="auto"/>
      </w:pPr>
      <w:r>
        <w:separator/>
      </w:r>
    </w:p>
  </w:footnote>
  <w:footnote w:type="continuationSeparator" w:id="0">
    <w:p w14:paraId="54E1C2DB" w14:textId="77777777" w:rsidR="00DC2FB7" w:rsidRDefault="00DC2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A6670"/>
    <w:multiLevelType w:val="multilevel"/>
    <w:tmpl w:val="74707C56"/>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16cid:durableId="1543253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258"/>
    <w:rsid w:val="001E6A24"/>
    <w:rsid w:val="0027507D"/>
    <w:rsid w:val="005D5C2F"/>
    <w:rsid w:val="00652625"/>
    <w:rsid w:val="00B06701"/>
    <w:rsid w:val="00B32BFB"/>
    <w:rsid w:val="00DC2FB7"/>
    <w:rsid w:val="00DC77F0"/>
    <w:rsid w:val="00E10483"/>
    <w:rsid w:val="00EB2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4110"/>
  <w15:chartTrackingRefBased/>
  <w15:docId w15:val="{08759CED-9F3E-4ECD-8F29-66554FE9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2258"/>
    <w:rPr>
      <w:rFonts w:asciiTheme="minorHAnsi" w:hAnsiTheme="minorHAnsi"/>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B2258"/>
    <w:pPr>
      <w:spacing w:after="0" w:line="240" w:lineRule="auto"/>
    </w:pPr>
    <w:rPr>
      <w:rFonts w:asciiTheme="minorHAnsi" w:hAnsiTheme="minorHAnsi"/>
      <w:sz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aliases w:val="besluit,Lijst meerdere niveaus,Dot pt,F5 List Paragraph,List Paragraph1,No Spacing1,List Paragraph Char Char Char,Indicator Text,Numbered Para 1,Bullet 1,Bullet Points,Párrafo de lista,MAIN CONTENT,Recommendation,List Paragraph2"/>
    <w:basedOn w:val="Standaard"/>
    <w:link w:val="LijstalineaChar"/>
    <w:uiPriority w:val="34"/>
    <w:qFormat/>
    <w:rsid w:val="00EB2258"/>
    <w:pPr>
      <w:ind w:left="720"/>
      <w:contextualSpacing/>
    </w:pPr>
  </w:style>
  <w:style w:type="character" w:customStyle="1" w:styleId="LijstalineaChar">
    <w:name w:val="Lijstalinea Char"/>
    <w:aliases w:val="besluit Char,Lijst meerdere niveaus Char,Dot pt Char,F5 List Paragraph Char,List Paragraph1 Char,No Spacing1 Char,List Paragraph Char Char Char Char,Indicator Text Char,Numbered Para 1 Char,Bullet 1 Char,Bullet Points Char"/>
    <w:basedOn w:val="Standaardalinea-lettertype"/>
    <w:link w:val="Lijstalinea"/>
    <w:uiPriority w:val="34"/>
    <w:locked/>
    <w:rsid w:val="00EB2258"/>
    <w:rPr>
      <w:rFonts w:asciiTheme="minorHAnsi" w:hAnsiTheme="minorHAnsi"/>
      <w:sz w:val="22"/>
      <w:lang w:val="nl-NL"/>
    </w:rPr>
  </w:style>
  <w:style w:type="paragraph" w:styleId="Voettekst">
    <w:name w:val="footer"/>
    <w:basedOn w:val="Standaard"/>
    <w:link w:val="VoettekstChar"/>
    <w:uiPriority w:val="99"/>
    <w:unhideWhenUsed/>
    <w:rsid w:val="00EB22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2258"/>
    <w:rPr>
      <w:rFonts w:asciiTheme="minorHAnsi" w:hAnsiTheme="minorHAnsi"/>
      <w:sz w:val="22"/>
      <w:lang w:val="nl-NL"/>
    </w:rPr>
  </w:style>
  <w:style w:type="paragraph" w:styleId="Geenafstand">
    <w:name w:val="No Spacing"/>
    <w:uiPriority w:val="1"/>
    <w:qFormat/>
    <w:rsid w:val="00EB2258"/>
    <w:pPr>
      <w:spacing w:after="0" w:line="240" w:lineRule="auto"/>
    </w:pPr>
    <w:rPr>
      <w:rFonts w:asciiTheme="minorHAnsi" w:hAnsiTheme="minorHAnsi"/>
      <w:sz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1730</Characters>
  <Application>Microsoft Office Word</Application>
  <DocSecurity>0</DocSecurity>
  <Lines>101</Lines>
  <Paragraphs>63</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Porada-Zierfuss, T. (Tim) - DGWB</dc:creator>
  <cp:keywords/>
  <dc:description/>
  <cp:lastModifiedBy>Porada-Zierfuss, T. (Tim) - DGWB</cp:lastModifiedBy>
  <cp:revision>5</cp:revision>
  <dcterms:created xsi:type="dcterms:W3CDTF">2022-02-28T13:04:00Z</dcterms:created>
  <dcterms:modified xsi:type="dcterms:W3CDTF">2023-03-31T14:27:00Z</dcterms:modified>
</cp:coreProperties>
</file>